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PARTS OF A GRAPH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Title - </w:t>
      </w: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 The Effect of the __________________ on the ________________  </w:t>
      </w: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 independent variable               dependent variable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>Axes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use a ruler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>Accurate scal</w:t>
      </w:r>
      <w:r>
        <w:rPr>
          <w:rFonts w:ascii="Times New Roman" w:hAnsi="Times New Roman" w:cs="Times New Roman"/>
          <w:color w:val="000000"/>
          <w:sz w:val="28"/>
          <w:szCs w:val="28"/>
        </w:rPr>
        <w:t>e - make sure to scale from "0"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6C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do not use scale breaks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>Labels on the axes - make sure to include units (sec., min., cm, mL, etc.)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Data - Line(s) or </w:t>
      </w:r>
      <w:r w:rsidRPr="007F6C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Bars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make sure to use a ruler to draw bars, same width bars</w:t>
      </w: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and evenly spaced</w:t>
      </w:r>
    </w:p>
    <w:p w:rsidR="007F6C7D" w:rsidRPr="007F6C7D" w:rsidRDefault="007F6C7D" w:rsidP="007F6C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F6C7D" w:rsidRPr="007F6C7D" w:rsidRDefault="007F6C7D" w:rsidP="007F6C7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</w:t>
      </w:r>
      <w:r w:rsidRPr="007F6C7D">
        <w:rPr>
          <w:rFonts w:ascii="Times New Roman" w:hAnsi="Times New Roman" w:cs="Times New Roman"/>
          <w:color w:val="000000"/>
          <w:sz w:val="28"/>
          <w:szCs w:val="28"/>
        </w:rPr>
        <w:t>Key if needed</w:t>
      </w:r>
      <w:bookmarkStart w:id="0" w:name="_GoBack"/>
      <w:bookmarkEnd w:id="0"/>
    </w:p>
    <w:p w:rsidR="00281331" w:rsidRDefault="00281331"/>
    <w:sectPr w:rsidR="00281331" w:rsidSect="005C4D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D"/>
    <w:rsid w:val="00281331"/>
    <w:rsid w:val="007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D00C-4E21-428A-8461-B07C5CE9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2017-09-18T21:52:00Z</dcterms:created>
  <dcterms:modified xsi:type="dcterms:W3CDTF">2017-09-18T21:57:00Z</dcterms:modified>
</cp:coreProperties>
</file>