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31B2" w14:textId="7862543F" w:rsidR="00FE344D" w:rsidRPr="00FE344D" w:rsidRDefault="00FE344D" w:rsidP="00FE344D">
      <w:pPr>
        <w:spacing w:after="0"/>
        <w:jc w:val="right"/>
        <w:rPr>
          <w:sz w:val="24"/>
          <w:szCs w:val="24"/>
        </w:rPr>
      </w:pPr>
      <w:r w:rsidRPr="00FE344D">
        <w:rPr>
          <w:sz w:val="24"/>
          <w:szCs w:val="24"/>
        </w:rPr>
        <w:t>Name ______________________</w:t>
      </w:r>
    </w:p>
    <w:p w14:paraId="72435E30" w14:textId="0F61CB08" w:rsidR="00FE344D" w:rsidRPr="00FE344D" w:rsidRDefault="00FE344D" w:rsidP="00FE344D">
      <w:pPr>
        <w:spacing w:after="0"/>
        <w:jc w:val="right"/>
        <w:rPr>
          <w:sz w:val="24"/>
          <w:szCs w:val="24"/>
        </w:rPr>
      </w:pPr>
      <w:r w:rsidRPr="00FE344D">
        <w:rPr>
          <w:sz w:val="28"/>
          <w:szCs w:val="28"/>
        </w:rPr>
        <w:t xml:space="preserve">         “Learning to See”</w:t>
      </w:r>
      <w:r w:rsidRPr="00FE344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 w:rsidRPr="00FE344D">
        <w:rPr>
          <w:sz w:val="24"/>
          <w:szCs w:val="24"/>
        </w:rPr>
        <w:t xml:space="preserve">                              Date ______________ Per _____</w:t>
      </w:r>
    </w:p>
    <w:p w14:paraId="3C04D1EF" w14:textId="61873CE7" w:rsidR="00FE344D" w:rsidRPr="00FE344D" w:rsidRDefault="00FE344D" w:rsidP="00FE344D">
      <w:pPr>
        <w:spacing w:after="0"/>
        <w:jc w:val="right"/>
        <w:rPr>
          <w:sz w:val="28"/>
          <w:szCs w:val="28"/>
        </w:rPr>
      </w:pPr>
    </w:p>
    <w:p w14:paraId="04DE2DFC" w14:textId="77777777" w:rsidR="00FE344D" w:rsidRDefault="00FE344D" w:rsidP="00FE344D">
      <w:pPr>
        <w:spacing w:after="0"/>
        <w:jc w:val="right"/>
        <w:rPr>
          <w:sz w:val="28"/>
          <w:szCs w:val="28"/>
        </w:rPr>
      </w:pPr>
    </w:p>
    <w:p w14:paraId="6A507CE0" w14:textId="14BA0CD6" w:rsidR="00FE344D" w:rsidRDefault="00FE344D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>Lab Safety Notes:</w:t>
      </w:r>
    </w:p>
    <w:p w14:paraId="408B342D" w14:textId="0CD1DF71" w:rsidR="00FE344D" w:rsidRDefault="00FE344D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Must wear goggles and an apron (liquid may stain clothing)</w:t>
      </w:r>
    </w:p>
    <w:p w14:paraId="6A75A932" w14:textId="2BB5879C" w:rsidR="00FE344D" w:rsidRDefault="00FE344D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Do </w:t>
      </w:r>
      <w:r w:rsidRPr="00DC19A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taste liquid or put fingers into liquid</w:t>
      </w:r>
    </w:p>
    <w:p w14:paraId="6E203420" w14:textId="647CA243" w:rsidR="00FE344D" w:rsidRDefault="00FE344D" w:rsidP="00FE344D">
      <w:pPr>
        <w:spacing w:after="0"/>
        <w:rPr>
          <w:sz w:val="28"/>
          <w:szCs w:val="28"/>
        </w:rPr>
      </w:pPr>
    </w:p>
    <w:p w14:paraId="1C69E13F" w14:textId="281C42C9" w:rsidR="00FE344D" w:rsidRDefault="00FE344D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>Materials:</w:t>
      </w:r>
    </w:p>
    <w:p w14:paraId="5F3AF195" w14:textId="48963CD8" w:rsidR="00FE344D" w:rsidRDefault="00FE344D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C7005">
        <w:rPr>
          <w:sz w:val="28"/>
          <w:szCs w:val="28"/>
        </w:rPr>
        <w:t>2 beakers (250 mL)</w:t>
      </w:r>
    </w:p>
    <w:p w14:paraId="46A91325" w14:textId="33F9E538" w:rsidR="00FC7005" w:rsidRDefault="00FC7005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Alka Seltzer tablet cut in half</w:t>
      </w:r>
    </w:p>
    <w:p w14:paraId="14DB5BB4" w14:textId="145395C5" w:rsidR="00FC7005" w:rsidRDefault="00FC7005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200 mL of unidentified blue liquid</w:t>
      </w:r>
    </w:p>
    <w:p w14:paraId="65A5680D" w14:textId="69B55684" w:rsidR="00FC7005" w:rsidRDefault="00FC7005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Graduated Cylinder (100 mL)</w:t>
      </w:r>
    </w:p>
    <w:p w14:paraId="6CC4EB1B" w14:textId="00D31239" w:rsidR="00FC7005" w:rsidRDefault="00FC7005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Sticky Notes</w:t>
      </w:r>
    </w:p>
    <w:p w14:paraId="3C6EC4BD" w14:textId="007E4AB3" w:rsidR="00FC7005" w:rsidRDefault="00FC7005" w:rsidP="00FE344D">
      <w:pPr>
        <w:spacing w:after="0"/>
        <w:rPr>
          <w:sz w:val="28"/>
          <w:szCs w:val="28"/>
        </w:rPr>
      </w:pPr>
    </w:p>
    <w:p w14:paraId="08047146" w14:textId="50A35E91" w:rsidR="00FC7005" w:rsidRDefault="00FC7005" w:rsidP="00FE344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Procedure:</w:t>
      </w:r>
    </w:p>
    <w:p w14:paraId="266FB1D3" w14:textId="6CF72C2D" w:rsidR="00FC7005" w:rsidRDefault="00FC7005" w:rsidP="00FC70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group will choose – </w:t>
      </w:r>
    </w:p>
    <w:p w14:paraId="43B2FC39" w14:textId="76E0DF9A" w:rsidR="00FC7005" w:rsidRDefault="00FC7005" w:rsidP="00FC7005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 or 2 Observers – make the observations</w:t>
      </w:r>
    </w:p>
    <w:p w14:paraId="2BEF0517" w14:textId="43678401" w:rsidR="00FC7005" w:rsidRDefault="00FC7005" w:rsidP="00FC7005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0584A">
        <w:rPr>
          <w:sz w:val="28"/>
          <w:szCs w:val="28"/>
        </w:rPr>
        <w:t xml:space="preserve">or 2 </w:t>
      </w:r>
      <w:r>
        <w:rPr>
          <w:sz w:val="28"/>
          <w:szCs w:val="28"/>
        </w:rPr>
        <w:t>Recorder</w:t>
      </w:r>
      <w:r w:rsidR="0070584A">
        <w:rPr>
          <w:sz w:val="28"/>
          <w:szCs w:val="28"/>
        </w:rPr>
        <w:t>s</w:t>
      </w:r>
      <w:r>
        <w:rPr>
          <w:sz w:val="28"/>
          <w:szCs w:val="28"/>
        </w:rPr>
        <w:t xml:space="preserve"> – write down what observers see</w:t>
      </w:r>
    </w:p>
    <w:p w14:paraId="753FF4CC" w14:textId="4A67D14C" w:rsidR="0070584A" w:rsidRDefault="0070584A" w:rsidP="0070584A">
      <w:pPr>
        <w:spacing w:after="0"/>
        <w:rPr>
          <w:sz w:val="28"/>
          <w:szCs w:val="28"/>
        </w:rPr>
      </w:pPr>
    </w:p>
    <w:p w14:paraId="0BD52EDF" w14:textId="30047375" w:rsidR="0070584A" w:rsidRDefault="0070584A" w:rsidP="007058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 observations at the start of the lab before doing anything</w:t>
      </w:r>
      <w:r w:rsidR="003D1BB8">
        <w:rPr>
          <w:sz w:val="28"/>
          <w:szCs w:val="28"/>
        </w:rPr>
        <w:t xml:space="preserve">. </w:t>
      </w:r>
    </w:p>
    <w:p w14:paraId="21F916EE" w14:textId="77777777" w:rsidR="0070584A" w:rsidRDefault="0070584A" w:rsidP="0070584A">
      <w:pPr>
        <w:pStyle w:val="ListParagraph"/>
        <w:spacing w:after="0"/>
        <w:ind w:left="1080"/>
        <w:rPr>
          <w:sz w:val="28"/>
          <w:szCs w:val="28"/>
        </w:rPr>
      </w:pPr>
    </w:p>
    <w:p w14:paraId="456160BD" w14:textId="5C1671C2" w:rsidR="0070584A" w:rsidRDefault="0070584A" w:rsidP="007058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the graduated cylinder, measure and pour 100 mL of blue liquid into each of the 250 mL beakers.</w:t>
      </w:r>
    </w:p>
    <w:p w14:paraId="0B39E9F9" w14:textId="77777777" w:rsidR="0070584A" w:rsidRPr="0070584A" w:rsidRDefault="0070584A" w:rsidP="0070584A">
      <w:pPr>
        <w:pStyle w:val="ListParagraph"/>
        <w:rPr>
          <w:sz w:val="28"/>
          <w:szCs w:val="28"/>
        </w:rPr>
      </w:pPr>
    </w:p>
    <w:p w14:paraId="2607905C" w14:textId="01B6BFF1" w:rsidR="0070584A" w:rsidRDefault="0070584A" w:rsidP="007058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directed by the teacher, each group will drop ½ of an Alka Seltzer tablet into the blue liquid.  Observers will watch carefully at what happens and the sequence of </w:t>
      </w:r>
      <w:r w:rsidR="00DC19AB">
        <w:rPr>
          <w:sz w:val="28"/>
          <w:szCs w:val="28"/>
        </w:rPr>
        <w:t>the events. Recorders will write down these observations on sticky notes (one observation per sticky note).</w:t>
      </w:r>
    </w:p>
    <w:p w14:paraId="185A7571" w14:textId="77777777" w:rsidR="00DC19AB" w:rsidRPr="00DC19AB" w:rsidRDefault="00DC19AB" w:rsidP="00DC19AB">
      <w:pPr>
        <w:pStyle w:val="ListParagraph"/>
        <w:rPr>
          <w:sz w:val="28"/>
          <w:szCs w:val="28"/>
        </w:rPr>
      </w:pPr>
    </w:p>
    <w:p w14:paraId="7C09A060" w14:textId="5AEE38AC" w:rsidR="00DC19AB" w:rsidRDefault="00DC19AB" w:rsidP="007058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tablet is completely dissolved, discuss the observations with group members and come to a group decision on the order of events and details observed. </w:t>
      </w:r>
    </w:p>
    <w:p w14:paraId="408B4D98" w14:textId="77777777" w:rsidR="00DC19AB" w:rsidRPr="00DC19AB" w:rsidRDefault="00DC19AB" w:rsidP="00DC19AB">
      <w:pPr>
        <w:pStyle w:val="ListParagraph"/>
        <w:rPr>
          <w:sz w:val="28"/>
          <w:szCs w:val="28"/>
        </w:rPr>
      </w:pPr>
    </w:p>
    <w:p w14:paraId="0000FA34" w14:textId="57C528AB" w:rsidR="00DC19AB" w:rsidRDefault="00DC19AB" w:rsidP="00DC19AB">
      <w:pPr>
        <w:spacing w:after="0"/>
        <w:rPr>
          <w:b/>
          <w:sz w:val="28"/>
          <w:szCs w:val="28"/>
        </w:rPr>
      </w:pPr>
      <w:r w:rsidRPr="00DC19AB">
        <w:rPr>
          <w:b/>
          <w:sz w:val="28"/>
          <w:szCs w:val="28"/>
        </w:rPr>
        <w:t xml:space="preserve">Note: You will be timed for 10 minutes. In this time, each group must complete their observations and group discussion and be ready to share their results with the class. </w:t>
      </w:r>
    </w:p>
    <w:p w14:paraId="41B5FD04" w14:textId="7DB85492" w:rsidR="00DC19AB" w:rsidRDefault="00DC19AB" w:rsidP="00DC19AB">
      <w:pPr>
        <w:spacing w:after="0"/>
        <w:rPr>
          <w:b/>
          <w:sz w:val="28"/>
          <w:szCs w:val="28"/>
        </w:rPr>
      </w:pPr>
    </w:p>
    <w:p w14:paraId="2391683E" w14:textId="11802561" w:rsidR="00DC19AB" w:rsidRDefault="001E456D" w:rsidP="001E45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Class will organize a master list of observations.</w:t>
      </w:r>
    </w:p>
    <w:p w14:paraId="7C26C2EA" w14:textId="54F5AC4A" w:rsidR="001E456D" w:rsidRDefault="001E456D" w:rsidP="001E456D">
      <w:pPr>
        <w:spacing w:after="0"/>
        <w:rPr>
          <w:sz w:val="28"/>
          <w:szCs w:val="28"/>
        </w:rPr>
      </w:pPr>
    </w:p>
    <w:p w14:paraId="6FDF7A22" w14:textId="351BD237" w:rsidR="001E456D" w:rsidRDefault="001E456D" w:rsidP="001E45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Repeat the activity with a second beaker containing 100 mL of blue liquid and the second half of the Alka Seltzer tablet. Clarify any observations or details</w:t>
      </w:r>
      <w:r w:rsidR="003D1BB8">
        <w:rPr>
          <w:sz w:val="28"/>
          <w:szCs w:val="28"/>
        </w:rPr>
        <w:t xml:space="preserve"> and add to master list on board</w:t>
      </w:r>
      <w:r>
        <w:rPr>
          <w:sz w:val="28"/>
          <w:szCs w:val="28"/>
        </w:rPr>
        <w:t>.</w:t>
      </w:r>
    </w:p>
    <w:p w14:paraId="62613A76" w14:textId="77777777" w:rsidR="001E456D" w:rsidRPr="001E456D" w:rsidRDefault="001E456D" w:rsidP="001E456D">
      <w:pPr>
        <w:pStyle w:val="ListParagraph"/>
        <w:rPr>
          <w:sz w:val="28"/>
          <w:szCs w:val="28"/>
        </w:rPr>
      </w:pPr>
    </w:p>
    <w:p w14:paraId="274021E6" w14:textId="28DD8202" w:rsidR="001E456D" w:rsidRDefault="001E456D" w:rsidP="001E456D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Clean Up:</w:t>
      </w:r>
    </w:p>
    <w:p w14:paraId="54D15F37" w14:textId="75ADFC62" w:rsidR="001E456D" w:rsidRDefault="00133EBF" w:rsidP="001E456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Place beaker</w:t>
      </w:r>
      <w:r w:rsidR="001E456D">
        <w:rPr>
          <w:sz w:val="28"/>
          <w:szCs w:val="28"/>
        </w:rPr>
        <w:t>s with used liquid on front counter.</w:t>
      </w:r>
    </w:p>
    <w:p w14:paraId="358C22A7" w14:textId="01219780" w:rsidR="001E456D" w:rsidRDefault="001E456D" w:rsidP="001E456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Wash hands (use sink at front or back of lab</w:t>
      </w:r>
      <w:r w:rsidR="003D1BB8">
        <w:rPr>
          <w:sz w:val="28"/>
          <w:szCs w:val="28"/>
        </w:rPr>
        <w:t>).</w:t>
      </w:r>
    </w:p>
    <w:p w14:paraId="57A32B34" w14:textId="075C4E1E" w:rsidR="003D1BB8" w:rsidRDefault="003D1BB8" w:rsidP="001E456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Leave goggles at station and hang apron on rack. </w:t>
      </w:r>
      <w:bookmarkStart w:id="0" w:name="_GoBack"/>
      <w:bookmarkEnd w:id="0"/>
    </w:p>
    <w:p w14:paraId="7B2D88F8" w14:textId="71DB0997" w:rsidR="003D1BB8" w:rsidRDefault="003D1BB8" w:rsidP="003D1BB8">
      <w:pPr>
        <w:spacing w:after="0"/>
        <w:rPr>
          <w:sz w:val="28"/>
          <w:szCs w:val="28"/>
        </w:rPr>
      </w:pPr>
    </w:p>
    <w:p w14:paraId="7B0BEA7A" w14:textId="132F37A5" w:rsidR="003D1BB8" w:rsidRDefault="003D1BB8" w:rsidP="003D1BB8">
      <w:pPr>
        <w:spacing w:after="0"/>
        <w:rPr>
          <w:sz w:val="28"/>
          <w:szCs w:val="28"/>
        </w:rPr>
      </w:pPr>
    </w:p>
    <w:p w14:paraId="15766905" w14:textId="38809C27" w:rsidR="003D1BB8" w:rsidRDefault="003D1BB8" w:rsidP="003D1BB8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38F355B1" w14:textId="5455408F" w:rsidR="003D1BB8" w:rsidRDefault="003D1BB8" w:rsidP="003D1B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did the observations change for the second trial?</w:t>
      </w:r>
    </w:p>
    <w:p w14:paraId="659A96C6" w14:textId="55B2DA11" w:rsidR="003D1BB8" w:rsidRDefault="003D1BB8" w:rsidP="003D1BB8">
      <w:pPr>
        <w:spacing w:after="0"/>
        <w:rPr>
          <w:sz w:val="28"/>
          <w:szCs w:val="28"/>
        </w:rPr>
      </w:pPr>
    </w:p>
    <w:p w14:paraId="4964971E" w14:textId="330624AE" w:rsidR="003D1BB8" w:rsidRDefault="003D1BB8" w:rsidP="003D1BB8">
      <w:pPr>
        <w:spacing w:after="0"/>
        <w:rPr>
          <w:sz w:val="28"/>
          <w:szCs w:val="28"/>
        </w:rPr>
      </w:pPr>
    </w:p>
    <w:p w14:paraId="0DB9E554" w14:textId="2F9F913F" w:rsidR="003D1BB8" w:rsidRDefault="003D1BB8" w:rsidP="003D1BB8">
      <w:pPr>
        <w:spacing w:after="0"/>
        <w:rPr>
          <w:sz w:val="28"/>
          <w:szCs w:val="28"/>
        </w:rPr>
      </w:pPr>
    </w:p>
    <w:p w14:paraId="1793ED8A" w14:textId="6DB53E54" w:rsidR="003D1BB8" w:rsidRPr="003D1BB8" w:rsidRDefault="00F36E1F" w:rsidP="003D1B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the benefit of repeating an experiment?</w:t>
      </w:r>
    </w:p>
    <w:p w14:paraId="21C1C23D" w14:textId="21455649" w:rsidR="00DC19AB" w:rsidRDefault="00DC19AB" w:rsidP="00DC19AB">
      <w:pPr>
        <w:spacing w:after="0"/>
        <w:rPr>
          <w:b/>
          <w:sz w:val="28"/>
          <w:szCs w:val="28"/>
        </w:rPr>
      </w:pPr>
    </w:p>
    <w:p w14:paraId="7C0BE3DD" w14:textId="21455649" w:rsidR="00DC19AB" w:rsidRPr="00DC19AB" w:rsidRDefault="00DC19AB" w:rsidP="00DC19AB">
      <w:pPr>
        <w:spacing w:after="0"/>
        <w:rPr>
          <w:b/>
          <w:sz w:val="28"/>
          <w:szCs w:val="28"/>
        </w:rPr>
      </w:pPr>
    </w:p>
    <w:sectPr w:rsidR="00DC19AB" w:rsidRPr="00DC19AB" w:rsidSect="00FE34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6828" w14:textId="77777777" w:rsidR="00CB5A4E" w:rsidRDefault="00CB5A4E" w:rsidP="00DC19AB">
      <w:pPr>
        <w:spacing w:after="0" w:line="240" w:lineRule="auto"/>
      </w:pPr>
      <w:r>
        <w:separator/>
      </w:r>
    </w:p>
  </w:endnote>
  <w:endnote w:type="continuationSeparator" w:id="0">
    <w:p w14:paraId="55A99182" w14:textId="77777777" w:rsidR="00CB5A4E" w:rsidRDefault="00CB5A4E" w:rsidP="00DC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9D72" w14:textId="77777777" w:rsidR="00CB5A4E" w:rsidRDefault="00CB5A4E" w:rsidP="00DC19AB">
      <w:pPr>
        <w:spacing w:after="0" w:line="240" w:lineRule="auto"/>
      </w:pPr>
      <w:r>
        <w:separator/>
      </w:r>
    </w:p>
  </w:footnote>
  <w:footnote w:type="continuationSeparator" w:id="0">
    <w:p w14:paraId="243B48E9" w14:textId="77777777" w:rsidR="00CB5A4E" w:rsidRDefault="00CB5A4E" w:rsidP="00DC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2C4"/>
    <w:multiLevelType w:val="hybridMultilevel"/>
    <w:tmpl w:val="47BA1EBE"/>
    <w:lvl w:ilvl="0" w:tplc="8846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70903"/>
    <w:multiLevelType w:val="hybridMultilevel"/>
    <w:tmpl w:val="DC16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5E6"/>
    <w:multiLevelType w:val="hybridMultilevel"/>
    <w:tmpl w:val="7696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4D"/>
    <w:rsid w:val="00133EBF"/>
    <w:rsid w:val="001E456D"/>
    <w:rsid w:val="003D1BB8"/>
    <w:rsid w:val="0070584A"/>
    <w:rsid w:val="00CB5A4E"/>
    <w:rsid w:val="00DC19AB"/>
    <w:rsid w:val="00F36E1F"/>
    <w:rsid w:val="00FC7005"/>
    <w:rsid w:val="00FE344D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404F"/>
  <w15:chartTrackingRefBased/>
  <w15:docId w15:val="{B8EDB192-A571-4540-8A98-529776C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AB"/>
  </w:style>
  <w:style w:type="paragraph" w:styleId="Footer">
    <w:name w:val="footer"/>
    <w:basedOn w:val="Normal"/>
    <w:link w:val="FooterChar"/>
    <w:uiPriority w:val="99"/>
    <w:unhideWhenUsed/>
    <w:rsid w:val="00DC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AB"/>
  </w:style>
  <w:style w:type="character" w:styleId="Hyperlink">
    <w:name w:val="Hyperlink"/>
    <w:basedOn w:val="DefaultParagraphFont"/>
    <w:uiPriority w:val="99"/>
    <w:unhideWhenUsed/>
    <w:rsid w:val="003D1B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dcterms:created xsi:type="dcterms:W3CDTF">2018-09-12T20:30:00Z</dcterms:created>
  <dcterms:modified xsi:type="dcterms:W3CDTF">2018-09-12T20:30:00Z</dcterms:modified>
</cp:coreProperties>
</file>